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支撑冠梁混凝土浇筑施工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30DF5911"/>
    <w:rsid w:val="37B031E7"/>
    <w:rsid w:val="37B73938"/>
    <w:rsid w:val="3B0C7CFF"/>
    <w:rsid w:val="3B5C21D7"/>
    <w:rsid w:val="3C1140D2"/>
    <w:rsid w:val="3D950E3A"/>
    <w:rsid w:val="3E243AF0"/>
    <w:rsid w:val="3F227CEC"/>
    <w:rsid w:val="42271E84"/>
    <w:rsid w:val="42895FDC"/>
    <w:rsid w:val="42B629B3"/>
    <w:rsid w:val="44B96342"/>
    <w:rsid w:val="47465CDB"/>
    <w:rsid w:val="47545F29"/>
    <w:rsid w:val="478A5229"/>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AD306F"/>
    <w:rsid w:val="67B45AA6"/>
    <w:rsid w:val="67BF5E81"/>
    <w:rsid w:val="684A34FD"/>
    <w:rsid w:val="6B297AC0"/>
    <w:rsid w:val="6BD9565D"/>
    <w:rsid w:val="6CBE418F"/>
    <w:rsid w:val="6E7268C6"/>
    <w:rsid w:val="6EB833B6"/>
    <w:rsid w:val="708258A6"/>
    <w:rsid w:val="73186AED"/>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2021-05-06T03:11:10Z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